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2A97D39" w14:textId="77777777" w:rsidR="00776CC8" w:rsidRDefault="00000000">
      <w:pPr>
        <w:pStyle w:val="Body"/>
        <w:rPr>
          <w:rFonts w:ascii="Verdana" w:eastAsia="Verdana" w:hAnsi="Verdana" w:cs="Verdana"/>
          <w:sz w:val="26"/>
          <w:szCs w:val="26"/>
        </w:rPr>
      </w:pPr>
      <w:r>
        <w:rPr>
          <w:rFonts w:ascii="Verdana" w:hAnsi="Verdana"/>
          <w:sz w:val="26"/>
          <w:szCs w:val="26"/>
        </w:rPr>
        <w:t xml:space="preserve">Regarding the history/story of the Perkins House (433 North First Street) </w:t>
      </w:r>
    </w:p>
    <w:p w14:paraId="0B35A4B7" w14:textId="77777777" w:rsidR="00776CC8" w:rsidRDefault="00776CC8">
      <w:pPr>
        <w:pStyle w:val="Body"/>
        <w:rPr>
          <w:rFonts w:ascii="Verdana" w:eastAsia="Verdana" w:hAnsi="Verdana" w:cs="Verdana"/>
          <w:sz w:val="26"/>
          <w:szCs w:val="26"/>
        </w:rPr>
      </w:pPr>
    </w:p>
    <w:p w14:paraId="23FCAC04" w14:textId="77777777" w:rsidR="00776CC8" w:rsidRDefault="00000000">
      <w:pPr>
        <w:pStyle w:val="Body"/>
        <w:rPr>
          <w:rFonts w:ascii="Verdana" w:eastAsia="Verdana" w:hAnsi="Verdana" w:cs="Verdana"/>
          <w:sz w:val="26"/>
          <w:szCs w:val="26"/>
        </w:rPr>
      </w:pPr>
      <w:r>
        <w:rPr>
          <w:rFonts w:ascii="Verdana" w:hAnsi="Verdana"/>
          <w:sz w:val="26"/>
          <w:szCs w:val="26"/>
        </w:rPr>
        <w:t>The original house was one room deep, with the same two floors above an above-ground basement as today.</w:t>
      </w:r>
    </w:p>
    <w:p w14:paraId="2F5FDD63" w14:textId="77777777" w:rsidR="00776CC8" w:rsidRDefault="00776CC8">
      <w:pPr>
        <w:pStyle w:val="Body"/>
        <w:rPr>
          <w:rFonts w:ascii="Verdana" w:eastAsia="Verdana" w:hAnsi="Verdana" w:cs="Verdana"/>
          <w:sz w:val="26"/>
          <w:szCs w:val="26"/>
        </w:rPr>
      </w:pPr>
    </w:p>
    <w:p w14:paraId="0BBCE0D5" w14:textId="77777777" w:rsidR="00776CC8" w:rsidRDefault="00000000">
      <w:pPr>
        <w:pStyle w:val="Body"/>
        <w:rPr>
          <w:rFonts w:ascii="Verdana" w:eastAsia="Verdana" w:hAnsi="Verdana" w:cs="Verdana"/>
          <w:sz w:val="26"/>
          <w:szCs w:val="26"/>
        </w:rPr>
      </w:pPr>
      <w:r>
        <w:rPr>
          <w:rFonts w:ascii="Verdana" w:hAnsi="Verdana"/>
          <w:sz w:val="26"/>
          <w:szCs w:val="26"/>
        </w:rPr>
        <w:t>In the 1880s (?), under Perkins’s ownership, a two-</w:t>
      </w:r>
      <w:proofErr w:type="spellStart"/>
      <w:r>
        <w:rPr>
          <w:rFonts w:ascii="Verdana" w:hAnsi="Verdana"/>
          <w:sz w:val="26"/>
          <w:szCs w:val="26"/>
        </w:rPr>
        <w:t>storey</w:t>
      </w:r>
      <w:proofErr w:type="spellEnd"/>
      <w:r>
        <w:rPr>
          <w:rFonts w:ascii="Verdana" w:hAnsi="Verdana"/>
          <w:sz w:val="26"/>
          <w:szCs w:val="26"/>
        </w:rPr>
        <w:t xml:space="preserve"> addition was made, consisting mainly of the “library” on the first floor and the main bedroom on the second.</w:t>
      </w:r>
    </w:p>
    <w:p w14:paraId="6809F1E4" w14:textId="77777777" w:rsidR="00776CC8" w:rsidRDefault="00776CC8">
      <w:pPr>
        <w:pStyle w:val="Body"/>
        <w:rPr>
          <w:rFonts w:ascii="Verdana" w:eastAsia="Verdana" w:hAnsi="Verdana" w:cs="Verdana"/>
          <w:sz w:val="26"/>
          <w:szCs w:val="26"/>
        </w:rPr>
      </w:pPr>
    </w:p>
    <w:p w14:paraId="60919F9A" w14:textId="77777777" w:rsidR="00776CC8" w:rsidRDefault="00000000">
      <w:pPr>
        <w:pStyle w:val="Body"/>
        <w:rPr>
          <w:rFonts w:ascii="Verdana" w:eastAsia="Verdana" w:hAnsi="Verdana" w:cs="Verdana"/>
          <w:sz w:val="26"/>
          <w:szCs w:val="26"/>
        </w:rPr>
      </w:pPr>
      <w:r>
        <w:rPr>
          <w:rFonts w:ascii="Verdana" w:hAnsi="Verdana"/>
          <w:sz w:val="26"/>
          <w:szCs w:val="26"/>
        </w:rPr>
        <w:t xml:space="preserve">In the mid-1980s, another two-story addition was constructed, consisting of the kitchen, a new downstairs bathroom, an extension of the downstairs central hall, and a bedroom upstairs—mainly in the southwestern quadrant of the house. </w:t>
      </w:r>
    </w:p>
    <w:p w14:paraId="4DA4C6BD" w14:textId="77777777" w:rsidR="00776CC8" w:rsidRDefault="00776CC8">
      <w:pPr>
        <w:pStyle w:val="Body"/>
        <w:rPr>
          <w:rFonts w:ascii="Verdana" w:eastAsia="Verdana" w:hAnsi="Verdana" w:cs="Verdana"/>
          <w:sz w:val="26"/>
          <w:szCs w:val="26"/>
        </w:rPr>
      </w:pPr>
    </w:p>
    <w:p w14:paraId="45691ACD" w14:textId="0C7112A9" w:rsidR="00776CC8" w:rsidRDefault="00000000">
      <w:pPr>
        <w:pStyle w:val="Body"/>
        <w:rPr>
          <w:rFonts w:ascii="Verdana" w:eastAsia="Verdana" w:hAnsi="Verdana" w:cs="Verdana"/>
          <w:sz w:val="26"/>
          <w:szCs w:val="26"/>
        </w:rPr>
      </w:pPr>
      <w:r>
        <w:rPr>
          <w:rFonts w:ascii="Verdana" w:hAnsi="Verdana"/>
          <w:sz w:val="26"/>
          <w:szCs w:val="26"/>
        </w:rPr>
        <w:t>In 2010, the two-</w:t>
      </w:r>
      <w:r w:rsidR="004A16C7">
        <w:rPr>
          <w:rFonts w:ascii="Verdana" w:hAnsi="Verdana"/>
          <w:sz w:val="26"/>
          <w:szCs w:val="26"/>
        </w:rPr>
        <w:t>story</w:t>
      </w:r>
      <w:r>
        <w:rPr>
          <w:rFonts w:ascii="Verdana" w:hAnsi="Verdana"/>
          <w:sz w:val="26"/>
          <w:szCs w:val="26"/>
        </w:rPr>
        <w:t xml:space="preserve"> accessory structure was built on the site of the old garage. The exposed beams in the upper room are re-purposed old timber: two from the old garage on the site, the other two, and the flooring, from reclaimed/repurposed wood from old buildings somewhere else (re-milled and sold by Mountain Lumber Co.).</w:t>
      </w:r>
    </w:p>
    <w:p w14:paraId="6C35F1A7" w14:textId="77777777" w:rsidR="00776CC8" w:rsidRDefault="00776CC8">
      <w:pPr>
        <w:pStyle w:val="Body"/>
        <w:rPr>
          <w:rFonts w:ascii="Verdana" w:eastAsia="Verdana" w:hAnsi="Verdana" w:cs="Verdana"/>
          <w:sz w:val="26"/>
          <w:szCs w:val="26"/>
        </w:rPr>
      </w:pPr>
    </w:p>
    <w:p w14:paraId="6C8482EF" w14:textId="56B1B772" w:rsidR="00776CC8" w:rsidRDefault="00000000">
      <w:pPr>
        <w:pStyle w:val="Body"/>
        <w:rPr>
          <w:rFonts w:ascii="Verdana" w:eastAsia="Verdana" w:hAnsi="Verdana" w:cs="Verdana"/>
          <w:sz w:val="26"/>
          <w:szCs w:val="26"/>
        </w:rPr>
      </w:pPr>
      <w:r>
        <w:rPr>
          <w:rFonts w:ascii="Verdana" w:hAnsi="Verdana"/>
          <w:sz w:val="26"/>
          <w:szCs w:val="26"/>
        </w:rPr>
        <w:t xml:space="preserve">The (north) side porch was </w:t>
      </w:r>
      <w:r w:rsidR="004A16C7">
        <w:rPr>
          <w:rFonts w:ascii="Verdana" w:hAnsi="Verdana"/>
          <w:sz w:val="26"/>
          <w:szCs w:val="26"/>
        </w:rPr>
        <w:t xml:space="preserve">screened </w:t>
      </w:r>
      <w:r>
        <w:rPr>
          <w:rFonts w:ascii="Verdana" w:hAnsi="Verdana"/>
          <w:sz w:val="26"/>
          <w:szCs w:val="26"/>
        </w:rPr>
        <w:t xml:space="preserve">in 2022. At the same time, the porch roof and soffit were replaced and the rain barrel installed, connected to a gutter on the east side of the porch.    </w:t>
      </w:r>
    </w:p>
    <w:p w14:paraId="32A000FD" w14:textId="77777777" w:rsidR="00776CC8" w:rsidRDefault="00776CC8">
      <w:pPr>
        <w:pStyle w:val="Body"/>
        <w:rPr>
          <w:rFonts w:ascii="Verdana" w:eastAsia="Verdana" w:hAnsi="Verdana" w:cs="Verdana"/>
          <w:sz w:val="26"/>
          <w:szCs w:val="26"/>
        </w:rPr>
      </w:pPr>
    </w:p>
    <w:p w14:paraId="3F52AE9F" w14:textId="77777777" w:rsidR="00776CC8" w:rsidRDefault="00000000">
      <w:pPr>
        <w:pStyle w:val="Body"/>
        <w:rPr>
          <w:rFonts w:ascii="Verdana" w:eastAsia="Verdana" w:hAnsi="Verdana" w:cs="Verdana"/>
          <w:sz w:val="26"/>
          <w:szCs w:val="26"/>
        </w:rPr>
      </w:pPr>
      <w:r>
        <w:rPr>
          <w:rFonts w:ascii="Verdana" w:hAnsi="Verdana"/>
          <w:sz w:val="26"/>
          <w:szCs w:val="26"/>
        </w:rPr>
        <w:t xml:space="preserve">Sometime after the Perkins’s ownership, probably in the 1930s, the house was covered with stucco (or similar material). It was removed, by the current owners, beginning in the fall of 1977. The decorative woodwork on the front porch had to be entirely reconstructed, based on early photographs of the house and a “shadow” of the pattern visible on the uncovered siding. </w:t>
      </w:r>
    </w:p>
    <w:p w14:paraId="6201D2E4" w14:textId="77777777" w:rsidR="00776CC8" w:rsidRDefault="00776CC8">
      <w:pPr>
        <w:pStyle w:val="Body"/>
        <w:rPr>
          <w:rFonts w:ascii="Verdana" w:eastAsia="Verdana" w:hAnsi="Verdana" w:cs="Verdana"/>
          <w:sz w:val="26"/>
          <w:szCs w:val="26"/>
        </w:rPr>
      </w:pPr>
    </w:p>
    <w:p w14:paraId="7B045974" w14:textId="77777777" w:rsidR="00776CC8" w:rsidRDefault="00000000">
      <w:pPr>
        <w:pStyle w:val="Body"/>
      </w:pPr>
      <w:r>
        <w:rPr>
          <w:rFonts w:ascii="Verdana" w:hAnsi="Verdana"/>
          <w:sz w:val="26"/>
          <w:szCs w:val="26"/>
        </w:rPr>
        <w:t xml:space="preserve"> </w:t>
      </w:r>
    </w:p>
    <w:sectPr w:rsidR="00776CC8">
      <w:headerReference w:type="default" r:id="rId6"/>
      <w:footerReference w:type="default" r:id="rId7"/>
      <w:pgSz w:w="12240" w:h="15840"/>
      <w:pgMar w:top="1440" w:right="1440" w:bottom="1440" w:left="1440" w:header="720" w:footer="86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D73C78F" w14:textId="77777777" w:rsidR="00DB4D3F" w:rsidRDefault="00DB4D3F">
      <w:r>
        <w:separator/>
      </w:r>
    </w:p>
  </w:endnote>
  <w:endnote w:type="continuationSeparator" w:id="0">
    <w:p w14:paraId="3FD8A29B" w14:textId="77777777" w:rsidR="00DB4D3F" w:rsidRDefault="00DB4D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default"/>
  </w:font>
  <w:font w:name="Helvetica Neue">
    <w:panose1 w:val="02000503000000020004"/>
    <w:charset w:val="00"/>
    <w:family w:val="auto"/>
    <w:pitch w:val="variable"/>
    <w:sig w:usb0="E50002FF" w:usb1="500079DB" w:usb2="00000010" w:usb3="00000000" w:csb0="00000001"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37C1B3D" w14:textId="77777777" w:rsidR="00776CC8" w:rsidRDefault="00776CC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1AF5D0B" w14:textId="77777777" w:rsidR="00DB4D3F" w:rsidRDefault="00DB4D3F">
      <w:r>
        <w:separator/>
      </w:r>
    </w:p>
  </w:footnote>
  <w:footnote w:type="continuationSeparator" w:id="0">
    <w:p w14:paraId="62BE15C2" w14:textId="77777777" w:rsidR="00DB4D3F" w:rsidRDefault="00DB4D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28D9DDB" w14:textId="77777777" w:rsidR="00776CC8" w:rsidRDefault="00776CC8"/>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6CC8"/>
    <w:rsid w:val="004A16C7"/>
    <w:rsid w:val="00776CC8"/>
    <w:rsid w:val="00D56BBE"/>
    <w:rsid w:val="00DB4D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528F39A"/>
  <w15:docId w15:val="{F64A16F4-913C-B24B-9680-79B5A3E1F6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Body">
    <w:name w:val="Body"/>
    <w:rPr>
      <w:rFonts w:ascii="Helvetica Neue" w:hAnsi="Helvetica Neue" w:cs="Arial Unicode MS"/>
      <w:color w:val="000000"/>
      <w:sz w:val="22"/>
      <w:szCs w:val="22"/>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584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220</Words>
  <Characters>1260</Characters>
  <Application>Microsoft Office Word</Application>
  <DocSecurity>0</DocSecurity>
  <Lines>10</Lines>
  <Paragraphs>2</Paragraphs>
  <ScaleCrop>false</ScaleCrop>
  <Company/>
  <LinksUpToDate>false</LinksUpToDate>
  <CharactersWithSpaces>1478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Teresa Campbell</cp:lastModifiedBy>
  <cp:revision>2</cp:revision>
  <dcterms:created xsi:type="dcterms:W3CDTF">2026-10-14T12:08:00Z</dcterms:created>
  <dcterms:modified xsi:type="dcterms:W3CDTF">2026-10-14T12:09:00Z</dcterms:modified>
</cp:coreProperties>
</file>